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EA" w:rsidRPr="00A30D39" w:rsidRDefault="00031BEA" w:rsidP="00031BEA">
      <w:pPr>
        <w:pStyle w:val="a3"/>
        <w:jc w:val="center"/>
        <w:rPr>
          <w:rFonts w:ascii="Times New Roman" w:hAnsi="Times New Roman" w:cs="Times New Roman"/>
          <w:b/>
        </w:rPr>
      </w:pPr>
      <w:r w:rsidRPr="00A30D39">
        <w:rPr>
          <w:rFonts w:ascii="Times New Roman" w:hAnsi="Times New Roman" w:cs="Times New Roman"/>
          <w:b/>
        </w:rPr>
        <w:t>Олимпиада школьников по биологии</w:t>
      </w:r>
    </w:p>
    <w:p w:rsidR="00031BEA" w:rsidRPr="00A30D39" w:rsidRDefault="00031BEA" w:rsidP="00031BEA">
      <w:pPr>
        <w:pStyle w:val="a3"/>
        <w:jc w:val="center"/>
        <w:rPr>
          <w:rFonts w:ascii="Times New Roman" w:hAnsi="Times New Roman" w:cs="Times New Roman"/>
          <w:b/>
        </w:rPr>
      </w:pPr>
      <w:r w:rsidRPr="00A30D39">
        <w:rPr>
          <w:rFonts w:ascii="Times New Roman" w:hAnsi="Times New Roman" w:cs="Times New Roman"/>
          <w:b/>
        </w:rPr>
        <w:t>Школьный этап 201</w:t>
      </w:r>
      <w:r w:rsidR="00FE485F">
        <w:rPr>
          <w:rFonts w:ascii="Times New Roman" w:hAnsi="Times New Roman" w:cs="Times New Roman"/>
          <w:b/>
        </w:rPr>
        <w:t>8</w:t>
      </w:r>
      <w:r w:rsidRPr="00A30D39">
        <w:rPr>
          <w:rFonts w:ascii="Times New Roman" w:hAnsi="Times New Roman" w:cs="Times New Roman"/>
          <w:b/>
        </w:rPr>
        <w:t>/201</w:t>
      </w:r>
      <w:r w:rsidR="00FE485F">
        <w:rPr>
          <w:rFonts w:ascii="Times New Roman" w:hAnsi="Times New Roman" w:cs="Times New Roman"/>
          <w:b/>
        </w:rPr>
        <w:t>9</w:t>
      </w:r>
      <w:r w:rsidRPr="00A30D39">
        <w:rPr>
          <w:rFonts w:ascii="Times New Roman" w:hAnsi="Times New Roman" w:cs="Times New Roman"/>
          <w:b/>
        </w:rPr>
        <w:t xml:space="preserve"> </w:t>
      </w:r>
      <w:proofErr w:type="spellStart"/>
      <w:r w:rsidRPr="00A30D39">
        <w:rPr>
          <w:rFonts w:ascii="Times New Roman" w:hAnsi="Times New Roman" w:cs="Times New Roman"/>
          <w:b/>
        </w:rPr>
        <w:t>уч</w:t>
      </w:r>
      <w:proofErr w:type="spellEnd"/>
      <w:r w:rsidRPr="00A30D39">
        <w:rPr>
          <w:rFonts w:ascii="Times New Roman" w:hAnsi="Times New Roman" w:cs="Times New Roman"/>
          <w:b/>
        </w:rPr>
        <w:t>. г.</w:t>
      </w:r>
    </w:p>
    <w:p w:rsidR="00031BEA" w:rsidRPr="00A30D39" w:rsidRDefault="00031BEA" w:rsidP="00031BEA">
      <w:pPr>
        <w:pStyle w:val="a3"/>
        <w:jc w:val="center"/>
        <w:rPr>
          <w:rFonts w:ascii="Times New Roman" w:hAnsi="Times New Roman" w:cs="Times New Roman"/>
          <w:b/>
        </w:rPr>
      </w:pPr>
      <w:r w:rsidRPr="00A30D39">
        <w:rPr>
          <w:rFonts w:ascii="Times New Roman" w:hAnsi="Times New Roman" w:cs="Times New Roman"/>
          <w:b/>
        </w:rPr>
        <w:t>10 класс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1.</w:t>
      </w:r>
      <w:r w:rsidRPr="00A30D39">
        <w:rPr>
          <w:rFonts w:ascii="Times New Roman" w:hAnsi="Times New Roman" w:cs="Times New Roman"/>
        </w:rPr>
        <w:tab/>
        <w:t>Фундаментальными свойствами живого являются: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способность к росту и движению;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</w:t>
      </w:r>
      <w:proofErr w:type="spellStart"/>
      <w:r w:rsidRPr="00A30D39">
        <w:rPr>
          <w:rFonts w:ascii="Times New Roman" w:hAnsi="Times New Roman" w:cs="Times New Roman"/>
        </w:rPr>
        <w:t>саморегуляция</w:t>
      </w:r>
      <w:proofErr w:type="spellEnd"/>
      <w:r w:rsidRPr="00A30D39">
        <w:rPr>
          <w:rFonts w:ascii="Times New Roman" w:hAnsi="Times New Roman" w:cs="Times New Roman"/>
        </w:rPr>
        <w:t xml:space="preserve"> и самовоспроизведение;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целостность и дискретность;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онтогенез.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2.</w:t>
      </w:r>
      <w:r w:rsidRPr="00A30D39">
        <w:rPr>
          <w:rFonts w:ascii="Times New Roman" w:hAnsi="Times New Roman" w:cs="Times New Roman"/>
        </w:rPr>
        <w:tab/>
        <w:t>Первое появление многоклеточных организмов отмечено в: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протерозойскую эру;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палеозойскую эру;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мезозойскую эру;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кайнозойскую эру.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3.</w:t>
      </w:r>
      <w:r w:rsidRPr="00A30D39">
        <w:rPr>
          <w:rFonts w:ascii="Times New Roman" w:hAnsi="Times New Roman" w:cs="Times New Roman"/>
        </w:rPr>
        <w:tab/>
        <w:t>Вирусным заболеванием у человека является: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дизентерия;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малярия;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энцефалит;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пневмония.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4.</w:t>
      </w:r>
      <w:r w:rsidRPr="00A30D39">
        <w:rPr>
          <w:rFonts w:ascii="Times New Roman" w:hAnsi="Times New Roman" w:cs="Times New Roman"/>
        </w:rPr>
        <w:tab/>
        <w:t>Способностью образовывать споры обладают бактерии: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шаровидные;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палочковидные;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все формы;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а + б.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5.</w:t>
      </w:r>
      <w:r w:rsidRPr="00A30D39">
        <w:rPr>
          <w:rFonts w:ascii="Times New Roman" w:hAnsi="Times New Roman" w:cs="Times New Roman"/>
        </w:rPr>
        <w:tab/>
        <w:t>Особенность редиса заканчивать индивидуальное развитие образованием семян в условиях длинного дня называется: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фототропизмом;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геотропизмом;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хемотропизмом;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фотопериодизмом.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6.</w:t>
      </w:r>
      <w:r w:rsidRPr="00A30D39">
        <w:rPr>
          <w:rFonts w:ascii="Times New Roman" w:hAnsi="Times New Roman" w:cs="Times New Roman"/>
        </w:rPr>
        <w:tab/>
        <w:t xml:space="preserve">Объект биологических исследований – </w:t>
      </w:r>
      <w:proofErr w:type="spellStart"/>
      <w:r w:rsidRPr="00A30D39">
        <w:rPr>
          <w:rFonts w:ascii="Times New Roman" w:hAnsi="Times New Roman" w:cs="Times New Roman"/>
        </w:rPr>
        <w:t>пеницилл</w:t>
      </w:r>
      <w:proofErr w:type="spellEnd"/>
      <w:r w:rsidRPr="00A30D39">
        <w:rPr>
          <w:rFonts w:ascii="Times New Roman" w:hAnsi="Times New Roman" w:cs="Times New Roman"/>
        </w:rPr>
        <w:t xml:space="preserve">, изображение которого представлено на рисунке, относят к: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noProof/>
          <w:lang w:eastAsia="ru-RU"/>
        </w:rPr>
        <w:drawing>
          <wp:inline distT="0" distB="0" distL="0" distR="0">
            <wp:extent cx="1400175" cy="1476375"/>
            <wp:effectExtent l="0" t="0" r="9525" b="9525"/>
            <wp:docPr id="1" name="Рисунок 1" descr="ANd9GcRjEraGSbHqcmizvPOR1pf4CAt9oyuSy1GwWsz8ySTamIHnCo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RjEraGSbHqcmizvPOR1pf4CAt9oyuSy1GwWsz8ySTamIHnCos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бактериям;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грибам;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мхам;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животным.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7.</w:t>
      </w:r>
      <w:r w:rsidRPr="00A30D39">
        <w:rPr>
          <w:rFonts w:ascii="Times New Roman" w:hAnsi="Times New Roman" w:cs="Times New Roman"/>
        </w:rPr>
        <w:tab/>
        <w:t>Спасти человека, отравившегося смертельно ядовитыми грибами трудно, так как: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токсины, выделяемые грибами, крайне ядовиты;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в грибах содержится очень много ядовитых веществ;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яды грибов очень быстро растворяются и всасываются;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симптомы отравления появляются через 12 – 24 часа, когда действие токсинов необратимо.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8.</w:t>
      </w:r>
      <w:r w:rsidRPr="00A30D39">
        <w:rPr>
          <w:rFonts w:ascii="Times New Roman" w:hAnsi="Times New Roman" w:cs="Times New Roman"/>
        </w:rPr>
        <w:tab/>
        <w:t>Важнейшим условием жизни большинства зеленых растений является: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размножение половым и бесполым путем;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наличие готовых органических веществ, необходимых для их питания;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lastRenderedPageBreak/>
        <w:t>в) обитание в условиях симбиоза с другими организмами;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достаточная освещенность.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9.</w:t>
      </w:r>
      <w:r w:rsidRPr="00A30D39">
        <w:rPr>
          <w:rFonts w:ascii="Times New Roman" w:hAnsi="Times New Roman" w:cs="Times New Roman"/>
        </w:rPr>
        <w:tab/>
        <w:t>Родиной коричного дерева, из коры которого получают пряность корицу является: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Индия;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южная Эфиопия;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Южная Америка;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Шри Ланка (Цейлон);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10.</w:t>
      </w:r>
      <w:r w:rsidRPr="00A30D39">
        <w:rPr>
          <w:rFonts w:ascii="Times New Roman" w:hAnsi="Times New Roman" w:cs="Times New Roman"/>
        </w:rPr>
        <w:tab/>
        <w:t>Из зиготы мха кукушкин лен формируется: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спорангий с коробочкой и крышечкой;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листостебельное растение;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мелкий многоклеточный заросток;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длинная тонкая нить - протонема.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11.</w:t>
      </w:r>
      <w:r w:rsidRPr="00A30D39">
        <w:rPr>
          <w:rFonts w:ascii="Times New Roman" w:hAnsi="Times New Roman" w:cs="Times New Roman"/>
        </w:rPr>
        <w:tab/>
        <w:t>В умеренной полосе не сбрасывает листья на зиму: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рябина;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черника;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брусника;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боярышник.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12.</w:t>
      </w:r>
      <w:r w:rsidRPr="00A30D39">
        <w:rPr>
          <w:rFonts w:ascii="Times New Roman" w:hAnsi="Times New Roman" w:cs="Times New Roman"/>
        </w:rPr>
        <w:tab/>
        <w:t>Вертикальный ток продуктов фотосинтеза в стебле древесного растения осуществляется по: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ситовидным трубкам луба;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лубяным волокнам;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древесной паренхиме;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сердцевинным лучам.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13.</w:t>
      </w:r>
      <w:r w:rsidRPr="00A30D39">
        <w:rPr>
          <w:rFonts w:ascii="Times New Roman" w:hAnsi="Times New Roman" w:cs="Times New Roman"/>
        </w:rPr>
        <w:tab/>
        <w:t>Какое количество видов насчитывается в отделе Цветковые в настоящее время?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более 1 млн. видов;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более 500 тыс. видов;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более 250 </w:t>
      </w:r>
      <w:proofErr w:type="spellStart"/>
      <w:r w:rsidRPr="00A30D39">
        <w:rPr>
          <w:rFonts w:ascii="Times New Roman" w:hAnsi="Times New Roman" w:cs="Times New Roman"/>
        </w:rPr>
        <w:t>тыс</w:t>
      </w:r>
      <w:proofErr w:type="spellEnd"/>
      <w:r w:rsidRPr="00A30D39">
        <w:rPr>
          <w:rFonts w:ascii="Times New Roman" w:hAnsi="Times New Roman" w:cs="Times New Roman"/>
        </w:rPr>
        <w:t xml:space="preserve"> видов;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около 100 тыс. видов.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14.</w:t>
      </w:r>
      <w:r w:rsidRPr="00A30D39">
        <w:rPr>
          <w:rFonts w:ascii="Times New Roman" w:hAnsi="Times New Roman" w:cs="Times New Roman"/>
        </w:rPr>
        <w:tab/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 Основываясь на современной иерархической классификации, к скольким различным царствам принадлежат эти объекты: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5;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4; 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3;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2.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15.</w:t>
      </w:r>
      <w:r w:rsidRPr="00A30D39">
        <w:rPr>
          <w:rFonts w:ascii="Times New Roman" w:hAnsi="Times New Roman" w:cs="Times New Roman"/>
        </w:rPr>
        <w:tab/>
        <w:t>Плод у березы называется: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орех;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орешек;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</w:t>
      </w:r>
      <w:proofErr w:type="spellStart"/>
      <w:r w:rsidRPr="00A30D39">
        <w:rPr>
          <w:rFonts w:ascii="Times New Roman" w:hAnsi="Times New Roman" w:cs="Times New Roman"/>
        </w:rPr>
        <w:t>однокостянка</w:t>
      </w:r>
      <w:proofErr w:type="spellEnd"/>
      <w:r w:rsidRPr="00A30D39">
        <w:rPr>
          <w:rFonts w:ascii="Times New Roman" w:hAnsi="Times New Roman" w:cs="Times New Roman"/>
        </w:rPr>
        <w:t>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семянка.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16.</w:t>
      </w:r>
      <w:r w:rsidRPr="00A30D39">
        <w:rPr>
          <w:rFonts w:ascii="Times New Roman" w:hAnsi="Times New Roman" w:cs="Times New Roman"/>
        </w:rPr>
        <w:tab/>
        <w:t>На рисунке изображен представитель Простейших: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noProof/>
          <w:lang w:eastAsia="ru-RU"/>
        </w:rPr>
        <w:drawing>
          <wp:inline distT="0" distB="0" distL="0" distR="0">
            <wp:extent cx="914400" cy="1504950"/>
            <wp:effectExtent l="0" t="0" r="0" b="0"/>
            <wp:docPr id="2" name="Рисунок 2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малярийный плазмодий;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вольвокс;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</w:t>
      </w:r>
      <w:proofErr w:type="spellStart"/>
      <w:r w:rsidRPr="00A30D39">
        <w:rPr>
          <w:rFonts w:ascii="Times New Roman" w:hAnsi="Times New Roman" w:cs="Times New Roman"/>
        </w:rPr>
        <w:t>сувойка</w:t>
      </w:r>
      <w:proofErr w:type="spellEnd"/>
      <w:r w:rsidRPr="00A30D39">
        <w:rPr>
          <w:rFonts w:ascii="Times New Roman" w:hAnsi="Times New Roman" w:cs="Times New Roman"/>
        </w:rPr>
        <w:t xml:space="preserve">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эвглена.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17.</w:t>
      </w:r>
      <w:r w:rsidRPr="00A30D39">
        <w:rPr>
          <w:rFonts w:ascii="Times New Roman" w:hAnsi="Times New Roman" w:cs="Times New Roman"/>
        </w:rPr>
        <w:tab/>
        <w:t>Дыхание у почвенной нематоды осуществляется: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при помощи трахей;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lastRenderedPageBreak/>
        <w:t>б) анаэробным путем;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через наружные покровы;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не происходит вообще, так как она живет в почве, где нет кислорода.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18.</w:t>
      </w:r>
      <w:r w:rsidRPr="00A30D39">
        <w:rPr>
          <w:rFonts w:ascii="Times New Roman" w:hAnsi="Times New Roman" w:cs="Times New Roman"/>
        </w:rPr>
        <w:tab/>
        <w:t xml:space="preserve">Из перечисленных членистоногих животных, </w:t>
      </w:r>
      <w:proofErr w:type="spellStart"/>
      <w:r w:rsidRPr="00A30D39">
        <w:rPr>
          <w:rFonts w:ascii="Times New Roman" w:hAnsi="Times New Roman" w:cs="Times New Roman"/>
        </w:rPr>
        <w:t>антеннулы</w:t>
      </w:r>
      <w:proofErr w:type="spellEnd"/>
      <w:r w:rsidRPr="00A30D39">
        <w:rPr>
          <w:rFonts w:ascii="Times New Roman" w:hAnsi="Times New Roman" w:cs="Times New Roman"/>
        </w:rPr>
        <w:t xml:space="preserve"> для передвижения использует: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речной рак;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водяной ослик;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креветка;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циклоп.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19.</w:t>
      </w:r>
      <w:r w:rsidRPr="00A30D39">
        <w:rPr>
          <w:rFonts w:ascii="Times New Roman" w:hAnsi="Times New Roman" w:cs="Times New Roman"/>
        </w:rPr>
        <w:tab/>
        <w:t>Кто из земноводных предпочитает водную среду обитания: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жерлянка, прудовая лягушка, жаба;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жерлянка, прудовая лягушка, озерная лягушка;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жерлянка, прудовая лягушка, жаба, тритон;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чесночница, тритон.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20.</w:t>
      </w:r>
      <w:r w:rsidRPr="00A30D39">
        <w:rPr>
          <w:rFonts w:ascii="Times New Roman" w:hAnsi="Times New Roman" w:cs="Times New Roman"/>
        </w:rPr>
        <w:tab/>
        <w:t>Аорта у птиц выходит из: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левого предсердия;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правого предсердия;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левого желудочка;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правого желудочка.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21.</w:t>
      </w:r>
      <w:r w:rsidRPr="00A30D39">
        <w:rPr>
          <w:rFonts w:ascii="Times New Roman" w:hAnsi="Times New Roman" w:cs="Times New Roman"/>
        </w:rPr>
        <w:tab/>
        <w:t>Лягушки питаются: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преимущественно растительной пищей;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преимущественно животной пищей;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личинки – смешанной, взрослые – животной;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личинки – животной, взрослые - смешанной.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22.</w:t>
      </w:r>
      <w:r w:rsidRPr="00A30D39">
        <w:rPr>
          <w:rFonts w:ascii="Times New Roman" w:hAnsi="Times New Roman" w:cs="Times New Roman"/>
        </w:rPr>
        <w:tab/>
        <w:t>Гаттерия, изображенная на рисунке, относится к отряду: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noProof/>
          <w:lang w:eastAsia="ru-RU"/>
        </w:rPr>
        <w:drawing>
          <wp:inline distT="0" distB="0" distL="0" distR="0">
            <wp:extent cx="2171700" cy="1114425"/>
            <wp:effectExtent l="0" t="0" r="0" b="9525"/>
            <wp:docPr id="3" name="Рисунок 3" descr="tuatara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uatara%2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варанов;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крокодилов;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клювоголовых;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чешуйчатых.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ab/>
      </w:r>
      <w:r w:rsidRPr="00A30D39">
        <w:rPr>
          <w:rFonts w:ascii="Times New Roman" w:hAnsi="Times New Roman" w:cs="Times New Roman"/>
        </w:rPr>
        <w:cr/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23.</w:t>
      </w:r>
      <w:r w:rsidRPr="00A30D39">
        <w:rPr>
          <w:rFonts w:ascii="Times New Roman" w:hAnsi="Times New Roman" w:cs="Times New Roman"/>
        </w:rPr>
        <w:tab/>
        <w:t>В заботах о выводке принимают участие оба родителя у таких куриных птиц, как: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перепела;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глухари;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куропатки;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тетерева.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24.</w:t>
      </w:r>
      <w:r w:rsidRPr="00A30D39">
        <w:rPr>
          <w:rFonts w:ascii="Times New Roman" w:hAnsi="Times New Roman" w:cs="Times New Roman"/>
        </w:rPr>
        <w:tab/>
        <w:t>На аэродинамические свойства птицы в полете не влияют перья: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маховые;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контурные.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рулевые;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пуховые.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25.</w:t>
      </w:r>
      <w:r w:rsidRPr="00A30D39">
        <w:rPr>
          <w:rFonts w:ascii="Times New Roman" w:hAnsi="Times New Roman" w:cs="Times New Roman"/>
        </w:rPr>
        <w:tab/>
        <w:t xml:space="preserve">Данная зубная формула: </w:t>
      </w:r>
      <w:proofErr w:type="spellStart"/>
      <w:r w:rsidRPr="00A30D39">
        <w:rPr>
          <w:rFonts w:ascii="Times New Roman" w:hAnsi="Times New Roman" w:cs="Times New Roman"/>
        </w:rPr>
        <w:t>i</w:t>
      </w:r>
      <w:proofErr w:type="spellEnd"/>
      <w:r w:rsidRPr="00A30D39">
        <w:rPr>
          <w:rFonts w:ascii="Times New Roman" w:hAnsi="Times New Roman" w:cs="Times New Roman"/>
        </w:rPr>
        <w:t xml:space="preserve"> 3/3; </w:t>
      </w:r>
      <w:proofErr w:type="spellStart"/>
      <w:r w:rsidRPr="00A30D39">
        <w:rPr>
          <w:rFonts w:ascii="Times New Roman" w:hAnsi="Times New Roman" w:cs="Times New Roman"/>
        </w:rPr>
        <w:t>c</w:t>
      </w:r>
      <w:proofErr w:type="spellEnd"/>
      <w:r w:rsidRPr="00A30D39">
        <w:rPr>
          <w:rFonts w:ascii="Times New Roman" w:hAnsi="Times New Roman" w:cs="Times New Roman"/>
        </w:rPr>
        <w:t xml:space="preserve"> 1/1; </w:t>
      </w:r>
      <w:proofErr w:type="spellStart"/>
      <w:r w:rsidRPr="00A30D39">
        <w:rPr>
          <w:rFonts w:ascii="Times New Roman" w:hAnsi="Times New Roman" w:cs="Times New Roman"/>
        </w:rPr>
        <w:t>pm</w:t>
      </w:r>
      <w:proofErr w:type="spellEnd"/>
      <w:r w:rsidRPr="00A30D39">
        <w:rPr>
          <w:rFonts w:ascii="Times New Roman" w:hAnsi="Times New Roman" w:cs="Times New Roman"/>
        </w:rPr>
        <w:t xml:space="preserve"> 4/4; </w:t>
      </w:r>
      <w:proofErr w:type="spellStart"/>
      <w:r w:rsidRPr="00A30D39">
        <w:rPr>
          <w:rFonts w:ascii="Times New Roman" w:hAnsi="Times New Roman" w:cs="Times New Roman"/>
        </w:rPr>
        <w:t>m</w:t>
      </w:r>
      <w:proofErr w:type="spellEnd"/>
      <w:r w:rsidRPr="00A30D39">
        <w:rPr>
          <w:rFonts w:ascii="Times New Roman" w:hAnsi="Times New Roman" w:cs="Times New Roman"/>
        </w:rPr>
        <w:t xml:space="preserve"> 1/2 = 38, где </w:t>
      </w:r>
      <w:proofErr w:type="spellStart"/>
      <w:r w:rsidRPr="00A30D39">
        <w:rPr>
          <w:rFonts w:ascii="Times New Roman" w:hAnsi="Times New Roman" w:cs="Times New Roman"/>
        </w:rPr>
        <w:t>i</w:t>
      </w:r>
      <w:proofErr w:type="spellEnd"/>
      <w:r w:rsidRPr="00A30D39">
        <w:rPr>
          <w:rFonts w:ascii="Times New Roman" w:hAnsi="Times New Roman" w:cs="Times New Roman"/>
        </w:rPr>
        <w:t xml:space="preserve"> – резцы, </w:t>
      </w:r>
      <w:proofErr w:type="spellStart"/>
      <w:r w:rsidRPr="00A30D39">
        <w:rPr>
          <w:rFonts w:ascii="Times New Roman" w:hAnsi="Times New Roman" w:cs="Times New Roman"/>
        </w:rPr>
        <w:t>c</w:t>
      </w:r>
      <w:proofErr w:type="spellEnd"/>
      <w:r w:rsidRPr="00A30D39">
        <w:rPr>
          <w:rFonts w:ascii="Times New Roman" w:hAnsi="Times New Roman" w:cs="Times New Roman"/>
        </w:rPr>
        <w:t xml:space="preserve"> – клыки, </w:t>
      </w:r>
      <w:proofErr w:type="spellStart"/>
      <w:r w:rsidRPr="00A30D39">
        <w:rPr>
          <w:rFonts w:ascii="Times New Roman" w:hAnsi="Times New Roman" w:cs="Times New Roman"/>
        </w:rPr>
        <w:t>pm</w:t>
      </w:r>
      <w:proofErr w:type="spellEnd"/>
      <w:r w:rsidRPr="00A30D39">
        <w:rPr>
          <w:rFonts w:ascii="Times New Roman" w:hAnsi="Times New Roman" w:cs="Times New Roman"/>
        </w:rPr>
        <w:t xml:space="preserve"> – </w:t>
      </w:r>
      <w:proofErr w:type="spellStart"/>
      <w:r w:rsidRPr="00A30D39">
        <w:rPr>
          <w:rFonts w:ascii="Times New Roman" w:hAnsi="Times New Roman" w:cs="Times New Roman"/>
        </w:rPr>
        <w:t>предкоренные</w:t>
      </w:r>
      <w:proofErr w:type="spellEnd"/>
      <w:r w:rsidRPr="00A30D39">
        <w:rPr>
          <w:rFonts w:ascii="Times New Roman" w:hAnsi="Times New Roman" w:cs="Times New Roman"/>
        </w:rPr>
        <w:t xml:space="preserve">, </w:t>
      </w:r>
      <w:proofErr w:type="spellStart"/>
      <w:r w:rsidRPr="00A30D39">
        <w:rPr>
          <w:rFonts w:ascii="Times New Roman" w:hAnsi="Times New Roman" w:cs="Times New Roman"/>
        </w:rPr>
        <w:t>m</w:t>
      </w:r>
      <w:proofErr w:type="spellEnd"/>
      <w:r w:rsidRPr="00A30D39">
        <w:rPr>
          <w:rFonts w:ascii="Times New Roman" w:hAnsi="Times New Roman" w:cs="Times New Roman"/>
        </w:rPr>
        <w:t xml:space="preserve"> – коренные, принадлежит: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зайцу;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кабану;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шимпанзе;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барсуку.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26.</w:t>
      </w:r>
      <w:r w:rsidRPr="00A30D39">
        <w:rPr>
          <w:rFonts w:ascii="Times New Roman" w:hAnsi="Times New Roman" w:cs="Times New Roman"/>
        </w:rPr>
        <w:tab/>
        <w:t>Поперечно-полосатые мышечные волокна свойственны мышечным тканям, которые обеспечивают: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сужение зрачка;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сжатие стенок лимфатических сосудов;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lastRenderedPageBreak/>
        <w:t xml:space="preserve">в) натяжение голосовых связок;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сокращение мочевого пузыря.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27.</w:t>
      </w:r>
      <w:r w:rsidRPr="00A30D39">
        <w:rPr>
          <w:rFonts w:ascii="Times New Roman" w:hAnsi="Times New Roman" w:cs="Times New Roman"/>
        </w:rPr>
        <w:tab/>
        <w:t>Грудной позвонок человека состоит из: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тела, шейки и отростков;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головки, шейки и отростков;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тела, дуги и отростков;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тела, дуги и двух остистых отростков.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28.</w:t>
      </w:r>
      <w:r w:rsidRPr="00A30D39">
        <w:rPr>
          <w:rFonts w:ascii="Times New Roman" w:hAnsi="Times New Roman" w:cs="Times New Roman"/>
        </w:rPr>
        <w:tab/>
        <w:t>К отделам тонкой кишки человека не относится: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слепая;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тощая;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двенадцатиперстная;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подвздошная.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29.</w:t>
      </w:r>
      <w:r w:rsidRPr="00A30D39">
        <w:rPr>
          <w:rFonts w:ascii="Times New Roman" w:hAnsi="Times New Roman" w:cs="Times New Roman"/>
        </w:rPr>
        <w:tab/>
        <w:t>Срок прорезывания  постоянных зубов у человека: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6 месяцев – 2 года;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2 – 3 года;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6 – 7 лет;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9 – 10 лет.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30.</w:t>
      </w:r>
      <w:r w:rsidRPr="00A30D39">
        <w:rPr>
          <w:rFonts w:ascii="Times New Roman" w:hAnsi="Times New Roman" w:cs="Times New Roman"/>
        </w:rPr>
        <w:tab/>
        <w:t>На рисунке изображена соединительная ткань: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noProof/>
          <w:lang w:eastAsia="ru-RU"/>
        </w:rPr>
        <w:drawing>
          <wp:inline distT="0" distB="0" distL="0" distR="0">
            <wp:extent cx="1876425" cy="1733550"/>
            <wp:effectExtent l="0" t="0" r="9525" b="0"/>
            <wp:docPr id="4" name="Рисунок 4" descr="0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00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костная;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хрящевая;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жировая;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волокнистая.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ab/>
      </w:r>
      <w:r w:rsidRPr="00A30D39">
        <w:rPr>
          <w:rFonts w:ascii="Times New Roman" w:hAnsi="Times New Roman" w:cs="Times New Roman"/>
        </w:rPr>
        <w:cr/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31.</w:t>
      </w:r>
      <w:r w:rsidRPr="00A30D39">
        <w:rPr>
          <w:rFonts w:ascii="Times New Roman" w:hAnsi="Times New Roman" w:cs="Times New Roman"/>
        </w:rPr>
        <w:tab/>
        <w:t>Клетки костей, которые синтезируют межклеточное вещество: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остеобласты;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остеоциты;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остеоны;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остеокласты.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32.</w:t>
      </w:r>
      <w:r w:rsidRPr="00A30D39">
        <w:rPr>
          <w:rFonts w:ascii="Times New Roman" w:hAnsi="Times New Roman" w:cs="Times New Roman"/>
        </w:rPr>
        <w:tab/>
        <w:t>Мочеточник соединяет: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почку с мочеиспускательным каналом;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почку с внешней средой;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мочевой пузырь с внешней средой;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почку с мочевым пузырем.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33.</w:t>
      </w:r>
      <w:r w:rsidRPr="00A30D39">
        <w:rPr>
          <w:rFonts w:ascii="Times New Roman" w:hAnsi="Times New Roman" w:cs="Times New Roman"/>
        </w:rPr>
        <w:tab/>
        <w:t>Клетки щитовидной железы не вырабатывают гормон: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</w:t>
      </w:r>
      <w:proofErr w:type="spellStart"/>
      <w:r w:rsidRPr="00A30D39">
        <w:rPr>
          <w:rFonts w:ascii="Times New Roman" w:hAnsi="Times New Roman" w:cs="Times New Roman"/>
        </w:rPr>
        <w:t>кальцитонин</w:t>
      </w:r>
      <w:proofErr w:type="spellEnd"/>
      <w:r w:rsidRPr="00A30D39">
        <w:rPr>
          <w:rFonts w:ascii="Times New Roman" w:hAnsi="Times New Roman" w:cs="Times New Roman"/>
        </w:rPr>
        <w:t xml:space="preserve">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</w:t>
      </w:r>
      <w:proofErr w:type="spellStart"/>
      <w:r w:rsidRPr="00A30D39">
        <w:rPr>
          <w:rFonts w:ascii="Times New Roman" w:hAnsi="Times New Roman" w:cs="Times New Roman"/>
        </w:rPr>
        <w:t>тиреотропин</w:t>
      </w:r>
      <w:proofErr w:type="spellEnd"/>
      <w:r w:rsidRPr="00A30D39">
        <w:rPr>
          <w:rFonts w:ascii="Times New Roman" w:hAnsi="Times New Roman" w:cs="Times New Roman"/>
        </w:rPr>
        <w:t xml:space="preserve">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тироксин;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</w:t>
      </w:r>
      <w:proofErr w:type="spellStart"/>
      <w:r w:rsidRPr="00A30D39">
        <w:rPr>
          <w:rFonts w:ascii="Times New Roman" w:hAnsi="Times New Roman" w:cs="Times New Roman"/>
        </w:rPr>
        <w:t>трийодтиронин</w:t>
      </w:r>
      <w:proofErr w:type="spellEnd"/>
      <w:r w:rsidRPr="00A30D39">
        <w:rPr>
          <w:rFonts w:ascii="Times New Roman" w:hAnsi="Times New Roman" w:cs="Times New Roman"/>
        </w:rPr>
        <w:t>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34.</w:t>
      </w:r>
      <w:r w:rsidRPr="00A30D39">
        <w:rPr>
          <w:rFonts w:ascii="Times New Roman" w:hAnsi="Times New Roman" w:cs="Times New Roman"/>
        </w:rPr>
        <w:tab/>
        <w:t>Вкусовая зона, наиболее чувствительная к горькому, находится: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кончик языка;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корень языка;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боковые края языка;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края и кончик языка.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35.</w:t>
      </w:r>
      <w:r w:rsidRPr="00A30D39">
        <w:rPr>
          <w:rFonts w:ascii="Times New Roman" w:hAnsi="Times New Roman" w:cs="Times New Roman"/>
        </w:rPr>
        <w:tab/>
        <w:t>Особенности первой сигнальной системы: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ее центры отсутствуют в коре больших полушарий;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lastRenderedPageBreak/>
        <w:t>б) раздражителем является слово;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раздражителями являются конкретные сигналы из окружающей среды;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не характерна для человека.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36.</w:t>
      </w:r>
      <w:r w:rsidRPr="00A30D39">
        <w:rPr>
          <w:rFonts w:ascii="Times New Roman" w:hAnsi="Times New Roman" w:cs="Times New Roman"/>
        </w:rPr>
        <w:tab/>
        <w:t>Оплодотворение у человека происходит в: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матке;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яичнике;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нижней трети яйцевода;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верхней трети яйцевода.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37.</w:t>
      </w:r>
      <w:r w:rsidRPr="00A30D39">
        <w:rPr>
          <w:rFonts w:ascii="Times New Roman" w:hAnsi="Times New Roman" w:cs="Times New Roman"/>
        </w:rPr>
        <w:tab/>
        <w:t>Солнечные ванны способствуют: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образованию витамина С;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усилению кровообращения;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повышению чувствительности рецепторов;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образованию витамина Е.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38.</w:t>
      </w:r>
      <w:r w:rsidRPr="00A30D39">
        <w:rPr>
          <w:rFonts w:ascii="Times New Roman" w:hAnsi="Times New Roman" w:cs="Times New Roman"/>
        </w:rPr>
        <w:tab/>
        <w:t>Центриоли клеточного центра содержат: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18 микротрубочек, сгруппированных по 2;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27 микротрубочек, сгруппированных по 3;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20 микротрубочек, образующих 9 пар по периферии и 2 микротрубочки в центре;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19 микротрубочек, образующих 9 пар по периферии и 1 микротрубочку в центре.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39.</w:t>
      </w:r>
      <w:r w:rsidRPr="00A30D39">
        <w:rPr>
          <w:rFonts w:ascii="Times New Roman" w:hAnsi="Times New Roman" w:cs="Times New Roman"/>
        </w:rPr>
        <w:tab/>
        <w:t>На рисунке схематически изображена стадия митоза: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noProof/>
          <w:lang w:eastAsia="ru-RU"/>
        </w:rPr>
        <w:drawing>
          <wp:inline distT="0" distB="0" distL="0" distR="0">
            <wp:extent cx="1390650" cy="1266825"/>
            <wp:effectExtent l="0" t="0" r="0" b="9525"/>
            <wp:docPr id="5" name="Рисунок 5" descr="Image3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37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анафаза;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профаза;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метафаза;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телофаза.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40.</w:t>
      </w:r>
      <w:r w:rsidRPr="00A30D39">
        <w:rPr>
          <w:rFonts w:ascii="Times New Roman" w:hAnsi="Times New Roman" w:cs="Times New Roman"/>
        </w:rPr>
        <w:tab/>
        <w:t>В состав антикодона входит: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один нуклеотид;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два нуклеотида;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три нуклеотида;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четыре нуклеотида.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41.</w:t>
      </w:r>
      <w:r w:rsidRPr="00A30D39">
        <w:rPr>
          <w:rFonts w:ascii="Times New Roman" w:hAnsi="Times New Roman" w:cs="Times New Roman"/>
        </w:rPr>
        <w:tab/>
        <w:t>В большинстве пищевых цепей поступление энергии зависит, главным образом, от: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уровня эффективности продуцентов, превращающих энергию солнечного света в химическую;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степени эффективности круговорота веществ экосистемы в целом;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пищевой активности </w:t>
      </w:r>
      <w:proofErr w:type="spellStart"/>
      <w:r w:rsidRPr="00A30D39">
        <w:rPr>
          <w:rFonts w:ascii="Times New Roman" w:hAnsi="Times New Roman" w:cs="Times New Roman"/>
        </w:rPr>
        <w:t>первичныхконсументов</w:t>
      </w:r>
      <w:proofErr w:type="spellEnd"/>
      <w:r w:rsidRPr="00A30D39">
        <w:rPr>
          <w:rFonts w:ascii="Times New Roman" w:hAnsi="Times New Roman" w:cs="Times New Roman"/>
        </w:rPr>
        <w:t>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тепловых потерь в процессе дыхания на каждом трофическом уровне.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42.</w:t>
      </w:r>
      <w:r w:rsidRPr="00A30D39">
        <w:rPr>
          <w:rFonts w:ascii="Times New Roman" w:hAnsi="Times New Roman" w:cs="Times New Roman"/>
        </w:rPr>
        <w:tab/>
        <w:t>При повышении температуры выше 20-25ºС скорость фотосинтеза снижается, потому что: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начинает интенсивно испаряться вода;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закрываются устьица, что препятствует проникновению СО2;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начинается денатурация ферментов, катализирующих реакции фотосинтеза;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снижается возбуждение электронов в молекулах хлорофилла.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43.</w:t>
      </w:r>
      <w:r w:rsidRPr="00A30D39">
        <w:rPr>
          <w:rFonts w:ascii="Times New Roman" w:hAnsi="Times New Roman" w:cs="Times New Roman"/>
        </w:rPr>
        <w:tab/>
        <w:t>Факторы, ограничивающие жизнь в гидросфере: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отсутствие света и высокое давление;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отсутствие света и низкое давление;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низкая температура и высокое давление;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высокая температура и высокое давление.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44.</w:t>
      </w:r>
      <w:r w:rsidRPr="00A30D39">
        <w:rPr>
          <w:rFonts w:ascii="Times New Roman" w:hAnsi="Times New Roman" w:cs="Times New Roman"/>
        </w:rPr>
        <w:tab/>
        <w:t>Впервые скелет археоптерикса был найден: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в 1861 г. в Германии;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в середине 1820 гг. во Франции;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в начале 1860 г. в Англии;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в конце XVIII века в США.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45.</w:t>
      </w:r>
      <w:r w:rsidRPr="00A30D39">
        <w:rPr>
          <w:rFonts w:ascii="Times New Roman" w:hAnsi="Times New Roman" w:cs="Times New Roman"/>
        </w:rPr>
        <w:tab/>
        <w:t>Элементарной единицей эволюции является: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lastRenderedPageBreak/>
        <w:t>а) отдельный вид;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отдельная особь одного вида;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совокупность особей нескольких видов, объединенных родством;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популяция особей одного вида, объединенных родством.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46.</w:t>
      </w:r>
      <w:r w:rsidRPr="00A30D39">
        <w:rPr>
          <w:rFonts w:ascii="Times New Roman" w:hAnsi="Times New Roman" w:cs="Times New Roman"/>
        </w:rPr>
        <w:tab/>
        <w:t>Процесс выработки внешнего сходства у неродственных форм организмов, ведущих одинаковый образ жизни в близких условиях, получил название: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конвергенции; 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филогенеза;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симбиоза;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адаптации.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47.</w:t>
      </w:r>
      <w:r w:rsidRPr="00A30D39">
        <w:rPr>
          <w:rFonts w:ascii="Times New Roman" w:hAnsi="Times New Roman" w:cs="Times New Roman"/>
        </w:rPr>
        <w:tab/>
        <w:t>Примером мимикрии является: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зеленая окраска у певчего кузнечика;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изменение окраски тела у хамелеона;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поза покоя у богомола;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сходство в окраске и форме тела у гусеницы с сучком.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48.</w:t>
      </w:r>
      <w:r w:rsidRPr="00A30D39">
        <w:rPr>
          <w:rFonts w:ascii="Times New Roman" w:hAnsi="Times New Roman" w:cs="Times New Roman"/>
        </w:rPr>
        <w:tab/>
        <w:t>Успех обитания на суше рептилиям обеспечил следующий ароморфоз: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а) появление конечностей наземного типа;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увеличение количества отделов позвоночника;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появление зубов;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появление эмбриональных оболочек.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49.</w:t>
      </w:r>
      <w:r w:rsidRPr="00A30D39">
        <w:rPr>
          <w:rFonts w:ascii="Times New Roman" w:hAnsi="Times New Roman" w:cs="Times New Roman"/>
        </w:rPr>
        <w:tab/>
        <w:t>Увеличение численности перелетных птиц, не улетающих на юг, а зимующих в больших городах, следует считать результатом действия: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мутационного процесса и движущей формы отбора;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б) механизмов изоляции и </w:t>
      </w:r>
      <w:proofErr w:type="spellStart"/>
      <w:r w:rsidRPr="00A30D39">
        <w:rPr>
          <w:rFonts w:ascii="Times New Roman" w:hAnsi="Times New Roman" w:cs="Times New Roman"/>
        </w:rPr>
        <w:t>дизруптивного</w:t>
      </w:r>
      <w:proofErr w:type="spellEnd"/>
      <w:r w:rsidRPr="00A30D39">
        <w:rPr>
          <w:rFonts w:ascii="Times New Roman" w:hAnsi="Times New Roman" w:cs="Times New Roman"/>
        </w:rPr>
        <w:t xml:space="preserve"> отбора;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в) канализирующего отбора и появления барьеров изоляции;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г) стабилизирующего отбора.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50.</w:t>
      </w:r>
      <w:r w:rsidRPr="00A30D39">
        <w:rPr>
          <w:rFonts w:ascii="Times New Roman" w:hAnsi="Times New Roman" w:cs="Times New Roman"/>
        </w:rPr>
        <w:tab/>
        <w:t xml:space="preserve">Лауреатами Нобелевской премии в области медицины и физиологии в 2012 г. стали ученые </w:t>
      </w:r>
      <w:proofErr w:type="spellStart"/>
      <w:r w:rsidRPr="00A30D39">
        <w:rPr>
          <w:rFonts w:ascii="Times New Roman" w:hAnsi="Times New Roman" w:cs="Times New Roman"/>
        </w:rPr>
        <w:t>СинъяЯманака</w:t>
      </w:r>
      <w:proofErr w:type="spellEnd"/>
      <w:r w:rsidRPr="00A30D39">
        <w:rPr>
          <w:rFonts w:ascii="Times New Roman" w:hAnsi="Times New Roman" w:cs="Times New Roman"/>
        </w:rPr>
        <w:t xml:space="preserve"> и Джон </w:t>
      </w:r>
      <w:proofErr w:type="spellStart"/>
      <w:r w:rsidRPr="00A30D39">
        <w:rPr>
          <w:rFonts w:ascii="Times New Roman" w:hAnsi="Times New Roman" w:cs="Times New Roman"/>
        </w:rPr>
        <w:t>Гердон</w:t>
      </w:r>
      <w:proofErr w:type="spellEnd"/>
      <w:r w:rsidRPr="00A30D39">
        <w:rPr>
          <w:rFonts w:ascii="Times New Roman" w:hAnsi="Times New Roman" w:cs="Times New Roman"/>
        </w:rPr>
        <w:t xml:space="preserve"> за исследования: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а) фермента </w:t>
      </w:r>
      <w:proofErr w:type="spellStart"/>
      <w:r w:rsidRPr="00A30D39">
        <w:rPr>
          <w:rFonts w:ascii="Times New Roman" w:hAnsi="Times New Roman" w:cs="Times New Roman"/>
        </w:rPr>
        <w:t>теломеразы</w:t>
      </w:r>
      <w:proofErr w:type="spellEnd"/>
      <w:r w:rsidRPr="00A30D39">
        <w:rPr>
          <w:rFonts w:ascii="Times New Roman" w:hAnsi="Times New Roman" w:cs="Times New Roman"/>
        </w:rPr>
        <w:t>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б) по активации врожденного иммунитета;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 xml:space="preserve">в) по </w:t>
      </w:r>
      <w:proofErr w:type="spellStart"/>
      <w:r w:rsidRPr="00A30D39">
        <w:rPr>
          <w:rFonts w:ascii="Times New Roman" w:hAnsi="Times New Roman" w:cs="Times New Roman"/>
        </w:rPr>
        <w:t>плюрипотентности</w:t>
      </w:r>
      <w:proofErr w:type="spellEnd"/>
      <w:r w:rsidRPr="00A30D39">
        <w:rPr>
          <w:rFonts w:ascii="Times New Roman" w:hAnsi="Times New Roman" w:cs="Times New Roman"/>
        </w:rPr>
        <w:t xml:space="preserve"> стволовых клеток; </w:t>
      </w:r>
    </w:p>
    <w:p w:rsidR="00031BEA" w:rsidRPr="00A30D39" w:rsidRDefault="00031BEA" w:rsidP="00031BEA">
      <w:pPr>
        <w:pStyle w:val="a3"/>
        <w:rPr>
          <w:rFonts w:ascii="Times New Roman" w:hAnsi="Times New Roman" w:cs="Times New Roman"/>
        </w:rPr>
      </w:pPr>
      <w:r w:rsidRPr="00A30D39">
        <w:rPr>
          <w:rFonts w:ascii="Times New Roman" w:hAnsi="Times New Roman" w:cs="Times New Roman"/>
        </w:rPr>
        <w:t>г) дендритных клеток.</w:t>
      </w:r>
    </w:p>
    <w:p w:rsidR="00A30D39" w:rsidRPr="00A30D39" w:rsidRDefault="00A30D39" w:rsidP="00031BEA">
      <w:pPr>
        <w:pStyle w:val="a3"/>
        <w:rPr>
          <w:rFonts w:ascii="Times New Roman" w:hAnsi="Times New Roman" w:cs="Times New Roman"/>
          <w:b/>
        </w:rPr>
      </w:pPr>
    </w:p>
    <w:p w:rsidR="00A30D39" w:rsidRPr="00A30D39" w:rsidRDefault="00A30D39" w:rsidP="00031BEA">
      <w:pPr>
        <w:pStyle w:val="a3"/>
        <w:rPr>
          <w:rFonts w:ascii="Times New Roman" w:hAnsi="Times New Roman" w:cs="Times New Roman"/>
          <w:b/>
        </w:rPr>
      </w:pPr>
    </w:p>
    <w:p w:rsidR="00A30D39" w:rsidRPr="00A30D39" w:rsidRDefault="00A30D39" w:rsidP="00031BEA">
      <w:pPr>
        <w:pStyle w:val="a3"/>
        <w:rPr>
          <w:rFonts w:ascii="Times New Roman" w:hAnsi="Times New Roman" w:cs="Times New Roman"/>
          <w:b/>
        </w:rPr>
      </w:pPr>
    </w:p>
    <w:p w:rsidR="00A30D39" w:rsidRPr="00A30D39" w:rsidRDefault="00A30D39" w:rsidP="00031BEA">
      <w:pPr>
        <w:pStyle w:val="a3"/>
        <w:rPr>
          <w:rFonts w:ascii="Times New Roman" w:hAnsi="Times New Roman" w:cs="Times New Roman"/>
          <w:b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0D39" w:rsidRDefault="00A30D39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31BEA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31BEA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1.</w:t>
      </w:r>
      <w:r w:rsidRPr="00031BEA">
        <w:rPr>
          <w:rFonts w:ascii="Times New Roman" w:hAnsi="Times New Roman" w:cs="Times New Roman"/>
          <w:sz w:val="24"/>
          <w:szCs w:val="24"/>
        </w:rPr>
        <w:tab/>
        <w:t>Фундаментальными свойствами живого являются: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способность к росту и движению;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и самовоспроизведение;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целостность и дискретность;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онтогенез.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2.</w:t>
      </w:r>
      <w:r w:rsidRPr="00031BEA">
        <w:rPr>
          <w:rFonts w:ascii="Times New Roman" w:hAnsi="Times New Roman" w:cs="Times New Roman"/>
          <w:sz w:val="24"/>
          <w:szCs w:val="24"/>
        </w:rPr>
        <w:tab/>
        <w:t>Первое появление многоклеточных организмов отмечено в: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протерозойскую эру;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палеозойскую эру;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мезозойскую эру;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кайнозойскую эру.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3.</w:t>
      </w:r>
      <w:r w:rsidRPr="00031BEA">
        <w:rPr>
          <w:rFonts w:ascii="Times New Roman" w:hAnsi="Times New Roman" w:cs="Times New Roman"/>
          <w:sz w:val="24"/>
          <w:szCs w:val="24"/>
        </w:rPr>
        <w:tab/>
        <w:t>Вирусным заболеванием у человека является: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дизентерия;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малярия;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энцефалит;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пневмония.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4.</w:t>
      </w:r>
      <w:r w:rsidRPr="00031BEA">
        <w:rPr>
          <w:rFonts w:ascii="Times New Roman" w:hAnsi="Times New Roman" w:cs="Times New Roman"/>
          <w:sz w:val="24"/>
          <w:szCs w:val="24"/>
        </w:rPr>
        <w:tab/>
        <w:t>Способностью образовывать споры обладают бактерии: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шаровидные;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палочковидные;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все формы;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а + б.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5.</w:t>
      </w:r>
      <w:r w:rsidRPr="00031BEA">
        <w:rPr>
          <w:rFonts w:ascii="Times New Roman" w:hAnsi="Times New Roman" w:cs="Times New Roman"/>
          <w:sz w:val="24"/>
          <w:szCs w:val="24"/>
        </w:rPr>
        <w:tab/>
        <w:t>Особенность редиса заканчивать индивидуальное развитие образованием семян в условиях длинного дня называется: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фототропизмом;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геотропизмом;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хемотропизмом;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фотопериодизмом.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6.</w:t>
      </w:r>
      <w:r w:rsidRPr="00031BEA">
        <w:rPr>
          <w:rFonts w:ascii="Times New Roman" w:hAnsi="Times New Roman" w:cs="Times New Roman"/>
          <w:sz w:val="24"/>
          <w:szCs w:val="24"/>
        </w:rPr>
        <w:tab/>
        <w:t xml:space="preserve">Объект биологических исследований –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, изображение которого представлено на рисунке, относят к: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бактериям;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грибам; +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мхам;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животным.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7.</w:t>
      </w:r>
      <w:r w:rsidRPr="00031BEA">
        <w:rPr>
          <w:rFonts w:ascii="Times New Roman" w:hAnsi="Times New Roman" w:cs="Times New Roman"/>
          <w:sz w:val="24"/>
          <w:szCs w:val="24"/>
        </w:rPr>
        <w:tab/>
        <w:t>Спасти человека, отравившегося смертельно ядовитыми грибами трудно, так как: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токсины, выделяемые грибами, крайне ядовиты;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в грибах содержится очень много ядовитых веществ;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яды грибов очень быстро растворяются и всасываются;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симптомы отравления появляются через 12 – 24 часа, когда действие токсинов необратимо.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8.</w:t>
      </w:r>
      <w:r w:rsidRPr="00031BEA">
        <w:rPr>
          <w:rFonts w:ascii="Times New Roman" w:hAnsi="Times New Roman" w:cs="Times New Roman"/>
          <w:sz w:val="24"/>
          <w:szCs w:val="24"/>
        </w:rPr>
        <w:tab/>
        <w:t>Важнейшим условием жизни большинства зеленых растений является: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размножение половым и бесполым путем;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наличие готовых органических веществ, необходимых для их питания;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обитание в условиях симбиоза с другими организмами;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достаточная освещенность.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9.</w:t>
      </w:r>
      <w:r w:rsidRPr="00031BEA">
        <w:rPr>
          <w:rFonts w:ascii="Times New Roman" w:hAnsi="Times New Roman" w:cs="Times New Roman"/>
          <w:sz w:val="24"/>
          <w:szCs w:val="24"/>
        </w:rPr>
        <w:tab/>
        <w:t>Родиной коричного дерева, из коры которого получают пряность корицу является: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Индия;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lastRenderedPageBreak/>
        <w:t>б) южная Эфиопия;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Южная Америка;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Шри Ланка (Цейлон);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10.</w:t>
      </w:r>
      <w:r w:rsidRPr="00031BEA">
        <w:rPr>
          <w:rFonts w:ascii="Times New Roman" w:hAnsi="Times New Roman" w:cs="Times New Roman"/>
          <w:sz w:val="24"/>
          <w:szCs w:val="24"/>
        </w:rPr>
        <w:tab/>
        <w:t>Из зиготы мха кукушкин лен формируется: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спорангий с коробочкой и крышечкой;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листостебельное растение;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мелкий многоклеточный заросток;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длинная тонкая нить - протонема.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11.</w:t>
      </w:r>
      <w:r w:rsidRPr="00031BEA">
        <w:rPr>
          <w:rFonts w:ascii="Times New Roman" w:hAnsi="Times New Roman" w:cs="Times New Roman"/>
          <w:sz w:val="24"/>
          <w:szCs w:val="24"/>
        </w:rPr>
        <w:tab/>
        <w:t>В умеренной полосе не сбрасывает листья на зиму: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рябина;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черника;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брусника;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боярышник.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12.</w:t>
      </w:r>
      <w:r w:rsidRPr="00031BEA">
        <w:rPr>
          <w:rFonts w:ascii="Times New Roman" w:hAnsi="Times New Roman" w:cs="Times New Roman"/>
          <w:sz w:val="24"/>
          <w:szCs w:val="24"/>
        </w:rPr>
        <w:tab/>
        <w:t>Вертикальный ток продуктов фотосинтеза в стебле древесного растения осуществляется по: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ситовидным трубкам луба;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лубяным волокнам;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древесной паренхиме;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сердцевинным лучам.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13.</w:t>
      </w:r>
      <w:r w:rsidRPr="00031BEA">
        <w:rPr>
          <w:rFonts w:ascii="Times New Roman" w:hAnsi="Times New Roman" w:cs="Times New Roman"/>
          <w:sz w:val="24"/>
          <w:szCs w:val="24"/>
        </w:rPr>
        <w:tab/>
        <w:t>Какое количество видов насчитывается в отделе Цветковые в настоящее время?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более 1 млн. видов;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более 500 тыс. видов;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более 250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видов;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около 100 тыс. видов.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14.</w:t>
      </w:r>
      <w:r w:rsidRPr="00031BEA">
        <w:rPr>
          <w:rFonts w:ascii="Times New Roman" w:hAnsi="Times New Roman" w:cs="Times New Roman"/>
          <w:sz w:val="24"/>
          <w:szCs w:val="24"/>
        </w:rPr>
        <w:tab/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 Основываясь на современной иерархической классификации, к скольким различным царствам принадлежат эти объекты: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5;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4; +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3;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2.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15.</w:t>
      </w:r>
      <w:r w:rsidRPr="00031BEA">
        <w:rPr>
          <w:rFonts w:ascii="Times New Roman" w:hAnsi="Times New Roman" w:cs="Times New Roman"/>
          <w:sz w:val="24"/>
          <w:szCs w:val="24"/>
        </w:rPr>
        <w:tab/>
        <w:t>Плод у березы называется: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орех;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орешек;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однокостянка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>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семянка.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16.</w:t>
      </w:r>
      <w:r w:rsidRPr="00031BEA">
        <w:rPr>
          <w:rFonts w:ascii="Times New Roman" w:hAnsi="Times New Roman" w:cs="Times New Roman"/>
          <w:sz w:val="24"/>
          <w:szCs w:val="24"/>
        </w:rPr>
        <w:tab/>
        <w:t>На рисунке изображен представитель Простейших: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малярийный плазмодий;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вольвокс;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сувойка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эвглена.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ab/>
      </w:r>
      <w:r w:rsidRPr="00031BEA">
        <w:rPr>
          <w:rFonts w:ascii="Times New Roman" w:hAnsi="Times New Roman" w:cs="Times New Roman"/>
          <w:sz w:val="24"/>
          <w:szCs w:val="24"/>
        </w:rPr>
        <w:cr/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17.</w:t>
      </w:r>
      <w:r w:rsidRPr="00031BEA">
        <w:rPr>
          <w:rFonts w:ascii="Times New Roman" w:hAnsi="Times New Roman" w:cs="Times New Roman"/>
          <w:sz w:val="24"/>
          <w:szCs w:val="24"/>
        </w:rPr>
        <w:tab/>
        <w:t>Дыхание у почвенной нематоды осуществляется: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при помощи трахей;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анаэробным путем;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через наружные покровы; +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не происходит вообще, так как она живет в почве, где нет кислорода.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18.</w:t>
      </w:r>
      <w:r w:rsidRPr="00031BEA">
        <w:rPr>
          <w:rFonts w:ascii="Times New Roman" w:hAnsi="Times New Roman" w:cs="Times New Roman"/>
          <w:sz w:val="24"/>
          <w:szCs w:val="24"/>
        </w:rPr>
        <w:tab/>
        <w:t xml:space="preserve">Из перечисленных членистоногих животных,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антеннулы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для передвижения использует: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речной рак;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lastRenderedPageBreak/>
        <w:t>б) водяной ослик;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креветка;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циклоп.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19.</w:t>
      </w:r>
      <w:r w:rsidRPr="00031BEA">
        <w:rPr>
          <w:rFonts w:ascii="Times New Roman" w:hAnsi="Times New Roman" w:cs="Times New Roman"/>
          <w:sz w:val="24"/>
          <w:szCs w:val="24"/>
        </w:rPr>
        <w:tab/>
        <w:t>Кто из земноводных предпочитает водную среду обитания: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жерлянка, прудовая лягушка, жаба;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жерлянка, прудовая лягушка, озерная лягушка;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жерлянка, прудовая лягушка, жаба, тритон;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чесночница, тритон.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20.</w:t>
      </w:r>
      <w:r w:rsidRPr="00031BEA">
        <w:rPr>
          <w:rFonts w:ascii="Times New Roman" w:hAnsi="Times New Roman" w:cs="Times New Roman"/>
          <w:sz w:val="24"/>
          <w:szCs w:val="24"/>
        </w:rPr>
        <w:tab/>
        <w:t>Аорта у птиц выходит из: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левого предсердия;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правого предсердия;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левого желудочка;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правого желудочка.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21.</w:t>
      </w:r>
      <w:r w:rsidRPr="00031BEA">
        <w:rPr>
          <w:rFonts w:ascii="Times New Roman" w:hAnsi="Times New Roman" w:cs="Times New Roman"/>
          <w:sz w:val="24"/>
          <w:szCs w:val="24"/>
        </w:rPr>
        <w:tab/>
        <w:t>Лягушки питаются: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преимущественно растительной пищей;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преимущественно животной пищей;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личинки – смешанной, взрослые – животной;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личинки – животной, взрослые - смешанной.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22.</w:t>
      </w:r>
      <w:r w:rsidRPr="00031BEA">
        <w:rPr>
          <w:rFonts w:ascii="Times New Roman" w:hAnsi="Times New Roman" w:cs="Times New Roman"/>
          <w:sz w:val="24"/>
          <w:szCs w:val="24"/>
        </w:rPr>
        <w:tab/>
        <w:t>Гаттерия, изображенная на рисунке, относится к отряду: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варанов;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крокодилов;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клювоголовых;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чешуйчатых.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1BEA">
        <w:rPr>
          <w:rFonts w:ascii="Times New Roman" w:hAnsi="Times New Roman" w:cs="Times New Roman"/>
          <w:sz w:val="24"/>
          <w:szCs w:val="24"/>
        </w:rPr>
        <w:t>23.</w:t>
      </w:r>
      <w:r w:rsidRPr="00031BEA">
        <w:rPr>
          <w:rFonts w:ascii="Times New Roman" w:hAnsi="Times New Roman" w:cs="Times New Roman"/>
          <w:sz w:val="24"/>
          <w:szCs w:val="24"/>
        </w:rPr>
        <w:tab/>
        <w:t>В заботах о выводке принимают участие оба родителя у таких куриных птиц, как: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перепела;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глухари;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куропатки;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тетерева.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24.</w:t>
      </w:r>
      <w:r w:rsidRPr="00031BEA">
        <w:rPr>
          <w:rFonts w:ascii="Times New Roman" w:hAnsi="Times New Roman" w:cs="Times New Roman"/>
          <w:sz w:val="24"/>
          <w:szCs w:val="24"/>
        </w:rPr>
        <w:tab/>
        <w:t>На аэродинамические свойства птицы в полете не влияют перья: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маховые;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контурные.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рулевые;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пуховые.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25.</w:t>
      </w:r>
      <w:r w:rsidRPr="00031BEA">
        <w:rPr>
          <w:rFonts w:ascii="Times New Roman" w:hAnsi="Times New Roman" w:cs="Times New Roman"/>
          <w:sz w:val="24"/>
          <w:szCs w:val="24"/>
        </w:rPr>
        <w:tab/>
        <w:t xml:space="preserve">Данная зубная формула: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3/3;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1/1;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4/4;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1/2 = 38, где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– резцы,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– клыки,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предкоренные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– коренные, принадлежит: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зайцу;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кабану;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шимпанзе;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барсуку.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26.</w:t>
      </w:r>
      <w:r w:rsidRPr="00031BEA">
        <w:rPr>
          <w:rFonts w:ascii="Times New Roman" w:hAnsi="Times New Roman" w:cs="Times New Roman"/>
          <w:sz w:val="24"/>
          <w:szCs w:val="24"/>
        </w:rPr>
        <w:tab/>
        <w:t>Поперечно-полосатые мышечные волокна свойственны мышечным тканям, которые обеспечивают: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сужение зрачка;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сжатие стенок лимфатических сосудов;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натяжение голосовых связок;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сокращение мочевого пузыря.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27.</w:t>
      </w:r>
      <w:r w:rsidRPr="00031BEA">
        <w:rPr>
          <w:rFonts w:ascii="Times New Roman" w:hAnsi="Times New Roman" w:cs="Times New Roman"/>
          <w:sz w:val="24"/>
          <w:szCs w:val="24"/>
        </w:rPr>
        <w:tab/>
        <w:t>Грудной позвонок человека состоит из: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тела, шейки и отростков;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головки, шейки и отростков;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тела, дуги и отростков;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тела, дуги и двух остистых отростков.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28.</w:t>
      </w:r>
      <w:r w:rsidRPr="00031BEA">
        <w:rPr>
          <w:rFonts w:ascii="Times New Roman" w:hAnsi="Times New Roman" w:cs="Times New Roman"/>
          <w:sz w:val="24"/>
          <w:szCs w:val="24"/>
        </w:rPr>
        <w:tab/>
        <w:t>К отделам тонкой кишки человека не относится: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lastRenderedPageBreak/>
        <w:t>а) слепая;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тощая;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двенадцатиперстная;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подвздошная.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29.</w:t>
      </w:r>
      <w:r w:rsidRPr="00031BEA">
        <w:rPr>
          <w:rFonts w:ascii="Times New Roman" w:hAnsi="Times New Roman" w:cs="Times New Roman"/>
          <w:sz w:val="24"/>
          <w:szCs w:val="24"/>
        </w:rPr>
        <w:tab/>
        <w:t>Срок прорезывания  постоянных зубов у человека: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6 месяцев – 2 года;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2 – 3 года;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6 – 7 лет;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9 – 10 лет.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30.</w:t>
      </w:r>
      <w:r w:rsidRPr="00031BEA">
        <w:rPr>
          <w:rFonts w:ascii="Times New Roman" w:hAnsi="Times New Roman" w:cs="Times New Roman"/>
          <w:sz w:val="24"/>
          <w:szCs w:val="24"/>
        </w:rPr>
        <w:tab/>
        <w:t xml:space="preserve">На рисунке изображена соединительная ткань: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костная;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хрящевая;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жировая;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волокнистая.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1BEA">
        <w:rPr>
          <w:rFonts w:ascii="Times New Roman" w:hAnsi="Times New Roman" w:cs="Times New Roman"/>
          <w:sz w:val="24"/>
          <w:szCs w:val="24"/>
        </w:rPr>
        <w:t>31.</w:t>
      </w:r>
      <w:r w:rsidRPr="00031BEA">
        <w:rPr>
          <w:rFonts w:ascii="Times New Roman" w:hAnsi="Times New Roman" w:cs="Times New Roman"/>
          <w:sz w:val="24"/>
          <w:szCs w:val="24"/>
        </w:rPr>
        <w:tab/>
        <w:t>Клетки костей, которые синтезируют межклеточное вещество: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остеобласты;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остеоциты;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остеоны;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остеокласты.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32.</w:t>
      </w:r>
      <w:r w:rsidRPr="00031BEA">
        <w:rPr>
          <w:rFonts w:ascii="Times New Roman" w:hAnsi="Times New Roman" w:cs="Times New Roman"/>
          <w:sz w:val="24"/>
          <w:szCs w:val="24"/>
        </w:rPr>
        <w:tab/>
        <w:t>Мочеточник соединяет: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почку с мочеиспускательным каналом;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почку с внешней средой;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мочевой пузырь с внешней средой;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почку с мочевым пузырем.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33.</w:t>
      </w:r>
      <w:r w:rsidRPr="00031BEA">
        <w:rPr>
          <w:rFonts w:ascii="Times New Roman" w:hAnsi="Times New Roman" w:cs="Times New Roman"/>
          <w:sz w:val="24"/>
          <w:szCs w:val="24"/>
        </w:rPr>
        <w:tab/>
        <w:t>Клетки щитовидной железы не вырабатывают гормон: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кальцитонин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тиреотропин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>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тироксин;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трийодтиронин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>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34.</w:t>
      </w:r>
      <w:r w:rsidRPr="00031BEA">
        <w:rPr>
          <w:rFonts w:ascii="Times New Roman" w:hAnsi="Times New Roman" w:cs="Times New Roman"/>
          <w:sz w:val="24"/>
          <w:szCs w:val="24"/>
        </w:rPr>
        <w:tab/>
        <w:t>Вкусовая зона, наиболее чувствительная к горькому, находится: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кончик языка;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корень языка;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боковые края языка;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края и кончик языка.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35.</w:t>
      </w:r>
      <w:r w:rsidRPr="00031BEA">
        <w:rPr>
          <w:rFonts w:ascii="Times New Roman" w:hAnsi="Times New Roman" w:cs="Times New Roman"/>
          <w:sz w:val="24"/>
          <w:szCs w:val="24"/>
        </w:rPr>
        <w:tab/>
        <w:t>Особенности первой сигнальной системы: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ее центры отсутствуют в коре больших полушарий;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раздражителем является слово;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раздражителями являются конкретные сигналы из окружающей среды;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не характерна для человека.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36.</w:t>
      </w:r>
      <w:r w:rsidRPr="00031BEA">
        <w:rPr>
          <w:rFonts w:ascii="Times New Roman" w:hAnsi="Times New Roman" w:cs="Times New Roman"/>
          <w:sz w:val="24"/>
          <w:szCs w:val="24"/>
        </w:rPr>
        <w:tab/>
        <w:t>Оплодотворение у человека происходит в: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матке;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яичнике;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нижней трети яйцевода;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верхней трети яйцевода.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37.</w:t>
      </w:r>
      <w:r w:rsidRPr="00031BEA">
        <w:rPr>
          <w:rFonts w:ascii="Times New Roman" w:hAnsi="Times New Roman" w:cs="Times New Roman"/>
          <w:sz w:val="24"/>
          <w:szCs w:val="24"/>
        </w:rPr>
        <w:tab/>
        <w:t>Солнечные ванны способствуют: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образованию витамина С;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усилению кровообращения;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повышению чувствительности рецепторов;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образованию витамина Е.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38.</w:t>
      </w:r>
      <w:r w:rsidRPr="00031BEA">
        <w:rPr>
          <w:rFonts w:ascii="Times New Roman" w:hAnsi="Times New Roman" w:cs="Times New Roman"/>
          <w:sz w:val="24"/>
          <w:szCs w:val="24"/>
        </w:rPr>
        <w:tab/>
        <w:t>Центриоли клеточного центра содержат: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18 микротрубочек, сгруппированных по 2;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27 микротрубочек, сгруппированных по 3;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lastRenderedPageBreak/>
        <w:t xml:space="preserve">в) 20 микротрубочек, образующих 9 пар по периферии и 2 микротрубочки в центре;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19 микротрубочек, образующих 9 пар по периферии и 1 микротрубочку в центре.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39.</w:t>
      </w:r>
      <w:r w:rsidRPr="00031BEA">
        <w:rPr>
          <w:rFonts w:ascii="Times New Roman" w:hAnsi="Times New Roman" w:cs="Times New Roman"/>
          <w:sz w:val="24"/>
          <w:szCs w:val="24"/>
        </w:rPr>
        <w:tab/>
        <w:t>На рисунке схематически изображена стадия митоза: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анафаза;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профаза;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метафаза;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телофаза.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1BEA">
        <w:rPr>
          <w:rFonts w:ascii="Times New Roman" w:hAnsi="Times New Roman" w:cs="Times New Roman"/>
          <w:sz w:val="24"/>
          <w:szCs w:val="24"/>
        </w:rPr>
        <w:t>40.</w:t>
      </w:r>
      <w:r w:rsidRPr="00031BEA">
        <w:rPr>
          <w:rFonts w:ascii="Times New Roman" w:hAnsi="Times New Roman" w:cs="Times New Roman"/>
          <w:sz w:val="24"/>
          <w:szCs w:val="24"/>
        </w:rPr>
        <w:tab/>
        <w:t>В состав антикодона входит: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один нуклеотид;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два нуклеотида; 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три нуклеотида;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четыре нуклеотида.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41.</w:t>
      </w:r>
      <w:r w:rsidRPr="00031BEA">
        <w:rPr>
          <w:rFonts w:ascii="Times New Roman" w:hAnsi="Times New Roman" w:cs="Times New Roman"/>
          <w:sz w:val="24"/>
          <w:szCs w:val="24"/>
        </w:rPr>
        <w:tab/>
        <w:t>В большинстве пищевых цепей поступление энергии зависит, главным образом, от: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уровня эффективности продуцентов, превращающих энергию солнечного света в химическую;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степени эффективности круговорота веществ экосистемы в целом;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пищевой активности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первичныхконсументов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>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тепловых потерь в процессе дыхания на каждом трофическом уровне.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42.</w:t>
      </w:r>
      <w:r w:rsidRPr="00031BEA">
        <w:rPr>
          <w:rFonts w:ascii="Times New Roman" w:hAnsi="Times New Roman" w:cs="Times New Roman"/>
          <w:sz w:val="24"/>
          <w:szCs w:val="24"/>
        </w:rPr>
        <w:tab/>
        <w:t>При повышении температуры выше 20-25ºС скорость фотосинтеза снижается, потому что: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начинает интенсивно испаряться вода;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закрываются устьица, что препятствует проникновению СО2;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начинается денатурация ферментов, катализирующих реакции фотосинтеза;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снижается возбуждение электронов в молекулах хлорофилла.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43.</w:t>
      </w:r>
      <w:r w:rsidRPr="00031BEA">
        <w:rPr>
          <w:rFonts w:ascii="Times New Roman" w:hAnsi="Times New Roman" w:cs="Times New Roman"/>
          <w:sz w:val="24"/>
          <w:szCs w:val="24"/>
        </w:rPr>
        <w:tab/>
        <w:t>Факторы, ограничивающие жизнь в гидросфере: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отсутствие света и высокое давление;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отсутствие света и низкое давление;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низкая температура и высокое давление;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высокая температура и высокое давление.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44.</w:t>
      </w:r>
      <w:r w:rsidRPr="00031BEA">
        <w:rPr>
          <w:rFonts w:ascii="Times New Roman" w:hAnsi="Times New Roman" w:cs="Times New Roman"/>
          <w:sz w:val="24"/>
          <w:szCs w:val="24"/>
        </w:rPr>
        <w:tab/>
        <w:t>Впервые скелет археоптерикса был найден: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в 1861 г. в Германии;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в середине 1820 гг. во Франции;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в начале 1860 г. в Англии;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в конце XVIII века в США.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45.</w:t>
      </w:r>
      <w:r w:rsidRPr="00031BEA">
        <w:rPr>
          <w:rFonts w:ascii="Times New Roman" w:hAnsi="Times New Roman" w:cs="Times New Roman"/>
          <w:sz w:val="24"/>
          <w:szCs w:val="24"/>
        </w:rPr>
        <w:tab/>
        <w:t>Элементарной единицей эволюции является: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отдельный вид;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отдельная особь одного вида;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совокупность особей нескольких видов, объединенных родством;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популяция особей одного вида, объединенных родством.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46.</w:t>
      </w:r>
      <w:r w:rsidRPr="00031BEA">
        <w:rPr>
          <w:rFonts w:ascii="Times New Roman" w:hAnsi="Times New Roman" w:cs="Times New Roman"/>
          <w:sz w:val="24"/>
          <w:szCs w:val="24"/>
        </w:rPr>
        <w:tab/>
        <w:t>Процесс выработки внешнего сходства у неродственных форм организмов, ведущих одинаковый образ жизни в близких условиях, получил название: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конвергенции;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филогенеза;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симбиоза;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адаптации.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47.</w:t>
      </w:r>
      <w:r w:rsidRPr="00031BEA">
        <w:rPr>
          <w:rFonts w:ascii="Times New Roman" w:hAnsi="Times New Roman" w:cs="Times New Roman"/>
          <w:sz w:val="24"/>
          <w:szCs w:val="24"/>
        </w:rPr>
        <w:tab/>
        <w:t>Примером мимикрии является: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зеленая окраска у певчего кузнечика;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изменение окраски тела у хамелеона;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поза покоя у богомола;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сходство в окраске и форме тела у гусеницы с сучком. +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48.</w:t>
      </w:r>
      <w:r w:rsidRPr="00031BEA">
        <w:rPr>
          <w:rFonts w:ascii="Times New Roman" w:hAnsi="Times New Roman" w:cs="Times New Roman"/>
          <w:sz w:val="24"/>
          <w:szCs w:val="24"/>
        </w:rPr>
        <w:tab/>
        <w:t>Успех обитания на суше рептилиям обеспечил следующий ароморфоз: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а) появление конечностей наземного типа;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lastRenderedPageBreak/>
        <w:t>б) увеличение количества отделов позвоночника;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появление зубов;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появление эмбриональных оболочек.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49.</w:t>
      </w:r>
      <w:r w:rsidRPr="00031BEA">
        <w:rPr>
          <w:rFonts w:ascii="Times New Roman" w:hAnsi="Times New Roman" w:cs="Times New Roman"/>
          <w:sz w:val="24"/>
          <w:szCs w:val="24"/>
        </w:rPr>
        <w:tab/>
        <w:t>Увеличение численности перелетных птиц, не улетающих на юг, а зимующих в больших городах, следует считать результатом действия: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мутационного процесса и движущей формы отбора; +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б) механизмов изоляции и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дизруптивного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отбора;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в) канализирующего отбора и появления барьеров изоляции;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г) стабилизирующего отбора. 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50.</w:t>
      </w:r>
      <w:r w:rsidRPr="00031BEA">
        <w:rPr>
          <w:rFonts w:ascii="Times New Roman" w:hAnsi="Times New Roman" w:cs="Times New Roman"/>
          <w:sz w:val="24"/>
          <w:szCs w:val="24"/>
        </w:rPr>
        <w:tab/>
        <w:t xml:space="preserve">Лауреатами Нобелевской премии в области медицины и физиологии в 2012 г. стали ученые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СинъяЯманака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и Джон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Гердон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за исследования: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а) фермента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теломеразы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>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б) по активации врожденного иммунитета;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 xml:space="preserve">в) по </w:t>
      </w:r>
      <w:proofErr w:type="spellStart"/>
      <w:r w:rsidRPr="00031BEA">
        <w:rPr>
          <w:rFonts w:ascii="Times New Roman" w:hAnsi="Times New Roman" w:cs="Times New Roman"/>
          <w:sz w:val="24"/>
          <w:szCs w:val="24"/>
        </w:rPr>
        <w:t>плюрипотентности</w:t>
      </w:r>
      <w:proofErr w:type="spellEnd"/>
      <w:r w:rsidRPr="00031BEA">
        <w:rPr>
          <w:rFonts w:ascii="Times New Roman" w:hAnsi="Times New Roman" w:cs="Times New Roman"/>
          <w:sz w:val="24"/>
          <w:szCs w:val="24"/>
        </w:rPr>
        <w:t xml:space="preserve"> стволовых клеток; +</w:t>
      </w:r>
    </w:p>
    <w:p w:rsidR="002C06CC" w:rsidRDefault="00031BEA" w:rsidP="0003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031BEA">
        <w:rPr>
          <w:rFonts w:ascii="Times New Roman" w:hAnsi="Times New Roman" w:cs="Times New Roman"/>
          <w:sz w:val="24"/>
          <w:szCs w:val="24"/>
        </w:rPr>
        <w:t>г) дендритных клеток.</w:t>
      </w:r>
    </w:p>
    <w:p w:rsidR="00031BEA" w:rsidRPr="00031BEA" w:rsidRDefault="00031BEA" w:rsidP="00031B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31BEA">
        <w:rPr>
          <w:rFonts w:ascii="Times New Roman" w:hAnsi="Times New Roman" w:cs="Times New Roman"/>
          <w:b/>
          <w:sz w:val="24"/>
          <w:szCs w:val="24"/>
        </w:rPr>
        <w:t>Итог: 50 баллов за работу.</w:t>
      </w:r>
      <w:bookmarkStart w:id="0" w:name="_GoBack"/>
      <w:bookmarkEnd w:id="0"/>
    </w:p>
    <w:sectPr w:rsidR="00031BEA" w:rsidRPr="00031BEA" w:rsidSect="0090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50EB4"/>
    <w:rsid w:val="00031BEA"/>
    <w:rsid w:val="00132A9B"/>
    <w:rsid w:val="002C06CC"/>
    <w:rsid w:val="005500D1"/>
    <w:rsid w:val="00550EB4"/>
    <w:rsid w:val="009034B2"/>
    <w:rsid w:val="009E0D8C"/>
    <w:rsid w:val="00A30D39"/>
    <w:rsid w:val="00FE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BE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BE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2784</Words>
  <Characters>15873</Characters>
  <Application>Microsoft Office Word</Application>
  <DocSecurity>0</DocSecurity>
  <Lines>132</Lines>
  <Paragraphs>37</Paragraphs>
  <ScaleCrop>false</ScaleCrop>
  <Company>HP</Company>
  <LinksUpToDate>false</LinksUpToDate>
  <CharactersWithSpaces>18620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6</cp:revision>
  <cp:lastPrinted>2017-10-18T14:33:00Z</cp:lastPrinted>
  <dcterms:created xsi:type="dcterms:W3CDTF">2017-10-09T05:42:00Z</dcterms:created>
  <dcterms:modified xsi:type="dcterms:W3CDTF">2019-10-07T14:22:00Z</dcterms:modified>
</cp:coreProperties>
</file>